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670" w:rsidRDefault="009B6670" w:rsidP="009B6670">
      <w:pPr>
        <w:jc w:val="center"/>
        <w:rPr>
          <w:b/>
          <w:bCs/>
          <w:sz w:val="24"/>
          <w:szCs w:val="24"/>
          <w:vertAlign w:val="superscript"/>
          <w:lang w:eastAsia="zh-CN"/>
        </w:rPr>
      </w:pPr>
      <w:r>
        <w:rPr>
          <w:b/>
          <w:bCs/>
          <w:sz w:val="24"/>
          <w:szCs w:val="24"/>
          <w:vertAlign w:val="superscript"/>
          <w:lang w:eastAsia="zh-CN"/>
        </w:rPr>
        <w:t>МИНИСТЕРСТВО КУЛЬТУРЫ РОССИЙСКОЙ ФЕДЕРАЦИИ</w:t>
      </w:r>
    </w:p>
    <w:p w:rsidR="009B6670" w:rsidRDefault="009B6670" w:rsidP="009B6670">
      <w:pPr>
        <w:jc w:val="center"/>
        <w:rPr>
          <w:b/>
          <w:bCs/>
          <w:sz w:val="24"/>
          <w:szCs w:val="24"/>
          <w:vertAlign w:val="superscript"/>
          <w:lang w:eastAsia="zh-CN"/>
        </w:rPr>
      </w:pPr>
      <w:r>
        <w:rPr>
          <w:b/>
          <w:bCs/>
          <w:sz w:val="24"/>
          <w:szCs w:val="24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9B6670" w:rsidRDefault="009B6670" w:rsidP="009B6670">
      <w:pPr>
        <w:jc w:val="center"/>
        <w:rPr>
          <w:b/>
          <w:bCs/>
          <w:sz w:val="24"/>
          <w:szCs w:val="24"/>
          <w:vertAlign w:val="superscript"/>
          <w:lang w:eastAsia="zh-CN"/>
        </w:rPr>
      </w:pPr>
      <w:r>
        <w:rPr>
          <w:b/>
          <w:bCs/>
          <w:sz w:val="24"/>
          <w:szCs w:val="24"/>
          <w:vertAlign w:val="superscript"/>
          <w:lang w:eastAsia="zh-CN"/>
        </w:rPr>
        <w:t>«МОСКОВСКИЙ ГОСУДАРСТВЕННЫЙ ИНСТИТУТ КУЛЬТУРЫ»</w:t>
      </w:r>
    </w:p>
    <w:p w:rsidR="009B6670" w:rsidRDefault="009B6670" w:rsidP="009B6670">
      <w:pPr>
        <w:rPr>
          <w:b/>
          <w:bCs/>
          <w:sz w:val="24"/>
          <w:szCs w:val="24"/>
          <w:lang w:eastAsia="zh-CN"/>
        </w:rPr>
      </w:pPr>
    </w:p>
    <w:p w:rsidR="009B6670" w:rsidRDefault="009B6670" w:rsidP="009B6670">
      <w:pPr>
        <w:rPr>
          <w:b/>
          <w:bCs/>
          <w:sz w:val="24"/>
          <w:szCs w:val="24"/>
          <w:lang w:eastAsia="zh-CN"/>
        </w:rPr>
      </w:pPr>
    </w:p>
    <w:p w:rsidR="005F7D1D" w:rsidRPr="005F7D1D" w:rsidRDefault="005F7D1D" w:rsidP="005F7D1D">
      <w:pPr>
        <w:spacing w:line="360" w:lineRule="auto"/>
        <w:jc w:val="right"/>
        <w:rPr>
          <w:b/>
          <w:bCs/>
          <w:sz w:val="24"/>
          <w:szCs w:val="24"/>
        </w:rPr>
      </w:pPr>
      <w:r w:rsidRPr="005F7D1D">
        <w:rPr>
          <w:b/>
          <w:bCs/>
          <w:sz w:val="24"/>
          <w:szCs w:val="24"/>
        </w:rPr>
        <w:t xml:space="preserve">УТВЕРЖДАЮ                                                     </w:t>
      </w:r>
    </w:p>
    <w:p w:rsidR="005F7D1D" w:rsidRPr="005F7D1D" w:rsidRDefault="005F7D1D" w:rsidP="005F7D1D">
      <w:pPr>
        <w:spacing w:line="360" w:lineRule="auto"/>
        <w:ind w:right="27"/>
        <w:jc w:val="right"/>
        <w:rPr>
          <w:b/>
          <w:bCs/>
          <w:sz w:val="24"/>
          <w:szCs w:val="24"/>
        </w:rPr>
      </w:pPr>
      <w:r w:rsidRPr="005F7D1D">
        <w:rPr>
          <w:b/>
          <w:bCs/>
          <w:sz w:val="24"/>
          <w:szCs w:val="24"/>
        </w:rPr>
        <w:t xml:space="preserve">Председатель учебно-методического совета </w:t>
      </w:r>
    </w:p>
    <w:p w:rsidR="005F7D1D" w:rsidRPr="005F7D1D" w:rsidRDefault="005F7D1D" w:rsidP="005F7D1D">
      <w:pPr>
        <w:spacing w:line="360" w:lineRule="auto"/>
        <w:ind w:right="27"/>
        <w:jc w:val="right"/>
        <w:rPr>
          <w:b/>
          <w:bCs/>
          <w:sz w:val="24"/>
          <w:szCs w:val="24"/>
        </w:rPr>
      </w:pPr>
      <w:r w:rsidRPr="005F7D1D">
        <w:rPr>
          <w:b/>
          <w:bCs/>
          <w:sz w:val="24"/>
          <w:szCs w:val="24"/>
        </w:rPr>
        <w:t xml:space="preserve">театрально-режиссерского факультета                                          </w:t>
      </w:r>
    </w:p>
    <w:p w:rsidR="005F7D1D" w:rsidRPr="005F7D1D" w:rsidRDefault="005F7D1D" w:rsidP="005F7D1D">
      <w:pPr>
        <w:spacing w:line="360" w:lineRule="auto"/>
        <w:ind w:right="27"/>
        <w:jc w:val="right"/>
        <w:rPr>
          <w:b/>
          <w:bCs/>
          <w:sz w:val="24"/>
          <w:szCs w:val="24"/>
        </w:rPr>
      </w:pPr>
    </w:p>
    <w:p w:rsidR="005F7D1D" w:rsidRPr="005F7D1D" w:rsidRDefault="005F7D1D" w:rsidP="005F7D1D">
      <w:pPr>
        <w:spacing w:line="360" w:lineRule="auto"/>
        <w:ind w:right="27"/>
        <w:jc w:val="right"/>
        <w:rPr>
          <w:b/>
          <w:bCs/>
          <w:sz w:val="24"/>
          <w:szCs w:val="24"/>
        </w:rPr>
      </w:pPr>
      <w:r w:rsidRPr="005F7D1D">
        <w:rPr>
          <w:b/>
          <w:bCs/>
          <w:sz w:val="24"/>
          <w:szCs w:val="24"/>
        </w:rPr>
        <w:t>______________Р.Ю.Овчинников</w:t>
      </w:r>
    </w:p>
    <w:p w:rsidR="009B6670" w:rsidRPr="005F7D1D" w:rsidRDefault="005F7D1D" w:rsidP="005F7D1D">
      <w:pPr>
        <w:ind w:right="27"/>
        <w:jc w:val="right"/>
        <w:rPr>
          <w:sz w:val="24"/>
          <w:szCs w:val="24"/>
          <w:lang w:eastAsia="zh-CN"/>
        </w:rPr>
      </w:pPr>
      <w:r w:rsidRPr="005F7D1D">
        <w:rPr>
          <w:sz w:val="24"/>
          <w:szCs w:val="24"/>
        </w:rPr>
        <w:t>«_______»______________________2020г</w:t>
      </w:r>
    </w:p>
    <w:p w:rsidR="009B6670" w:rsidRPr="005F7D1D" w:rsidRDefault="009B6670" w:rsidP="009B6670">
      <w:pPr>
        <w:ind w:right="27"/>
        <w:rPr>
          <w:sz w:val="24"/>
          <w:szCs w:val="24"/>
          <w:lang w:eastAsia="zh-CN"/>
        </w:rPr>
      </w:pPr>
    </w:p>
    <w:p w:rsidR="009B6670" w:rsidRDefault="009B6670" w:rsidP="009B6670">
      <w:pPr>
        <w:ind w:right="27"/>
        <w:rPr>
          <w:sz w:val="24"/>
          <w:szCs w:val="24"/>
          <w:lang w:eastAsia="zh-CN"/>
        </w:rPr>
      </w:pPr>
    </w:p>
    <w:p w:rsidR="009B6670" w:rsidRDefault="009B6670" w:rsidP="009B6670">
      <w:pPr>
        <w:ind w:right="27"/>
        <w:rPr>
          <w:b/>
          <w:bCs/>
          <w:sz w:val="24"/>
          <w:szCs w:val="24"/>
          <w:lang w:eastAsia="zh-CN"/>
        </w:rPr>
      </w:pPr>
    </w:p>
    <w:p w:rsidR="009B6670" w:rsidRDefault="009B6670" w:rsidP="009B6670">
      <w:pPr>
        <w:jc w:val="center"/>
        <w:rPr>
          <w:rFonts w:eastAsiaTheme="minorHAnsi"/>
          <w:sz w:val="24"/>
          <w:szCs w:val="24"/>
        </w:rPr>
      </w:pPr>
      <w:r>
        <w:rPr>
          <w:b/>
          <w:bCs/>
          <w:smallCaps/>
          <w:sz w:val="24"/>
          <w:szCs w:val="24"/>
          <w:lang w:eastAsia="zh-CN"/>
        </w:rPr>
        <w:t xml:space="preserve">МЕТОДИЧЕСКИЕ РЕКОМЕНДАЦИИ </w:t>
      </w:r>
      <w:r>
        <w:rPr>
          <w:b/>
          <w:bCs/>
          <w:smallCaps/>
          <w:sz w:val="24"/>
          <w:szCs w:val="24"/>
          <w:lang w:eastAsia="zh-CN"/>
        </w:rPr>
        <w:br/>
      </w:r>
    </w:p>
    <w:p w:rsidR="009B6670" w:rsidRDefault="009B6670" w:rsidP="009B6670">
      <w:pPr>
        <w:pStyle w:val="10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Сценическая речь</w:t>
      </w:r>
    </w:p>
    <w:p w:rsidR="009B6670" w:rsidRDefault="009B6670" w:rsidP="009B6670">
      <w:pPr>
        <w:pStyle w:val="10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B6670" w:rsidRDefault="009B6670" w:rsidP="00A42255">
      <w:pPr>
        <w:spacing w:line="36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НАПРАВЛЕНИЕ ПОДГОТОВКИ</w:t>
      </w:r>
    </w:p>
    <w:p w:rsidR="009B6670" w:rsidRDefault="009B6670" w:rsidP="00A42255">
      <w:pPr>
        <w:pStyle w:val="a5"/>
        <w:spacing w:after="0" w:line="360" w:lineRule="auto"/>
        <w:jc w:val="center"/>
        <w:rPr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51.03.05 РЕЖИССУРА ТЕАТРАЛИЗОВАННЫХ ПРЕДСТАВЛЕНИЙ И ПРАЗДНИКОВ</w:t>
      </w:r>
    </w:p>
    <w:p w:rsidR="009B6670" w:rsidRDefault="009B6670" w:rsidP="00A42255">
      <w:pPr>
        <w:spacing w:line="360" w:lineRule="auto"/>
        <w:jc w:val="center"/>
        <w:rPr>
          <w:bCs/>
          <w:sz w:val="24"/>
          <w:szCs w:val="24"/>
        </w:rPr>
      </w:pPr>
    </w:p>
    <w:p w:rsidR="00A42255" w:rsidRDefault="009B6670" w:rsidP="00A42255">
      <w:pPr>
        <w:spacing w:line="36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ПРОФИЛЬ ПОДГОТОВКИ </w:t>
      </w:r>
    </w:p>
    <w:p w:rsidR="009B6670" w:rsidRDefault="009B6670" w:rsidP="00A42255">
      <w:pPr>
        <w:spacing w:line="360" w:lineRule="auto"/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РЕЖИССЕР ТЕАТРАЛИЗОВАННЫХ ПРЕДСТАВЛЕНИЙ И ПРАЗДНИКОВ</w:t>
      </w:r>
    </w:p>
    <w:p w:rsidR="009B6670" w:rsidRDefault="009B6670" w:rsidP="009B6670">
      <w:pPr>
        <w:spacing w:line="360" w:lineRule="auto"/>
        <w:rPr>
          <w:bCs/>
          <w:sz w:val="24"/>
          <w:szCs w:val="24"/>
        </w:rPr>
      </w:pPr>
    </w:p>
    <w:p w:rsidR="009B6670" w:rsidRDefault="009B6670" w:rsidP="009B6670">
      <w:pPr>
        <w:spacing w:line="36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КВАЛИФИКАЦИЯ (СТЕПЕНЬ)</w:t>
      </w:r>
    </w:p>
    <w:p w:rsidR="009B6670" w:rsidRDefault="009B6670" w:rsidP="009B6670">
      <w:pPr>
        <w:spacing w:line="360" w:lineRule="auto"/>
        <w:jc w:val="center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t>БАКАЛАВР</w:t>
      </w:r>
    </w:p>
    <w:p w:rsidR="009B6670" w:rsidRDefault="009B6670" w:rsidP="009B6670">
      <w:pPr>
        <w:spacing w:line="360" w:lineRule="auto"/>
        <w:jc w:val="center"/>
        <w:rPr>
          <w:bCs/>
          <w:sz w:val="24"/>
          <w:szCs w:val="24"/>
          <w:u w:val="single"/>
        </w:rPr>
      </w:pPr>
    </w:p>
    <w:p w:rsidR="009B6670" w:rsidRDefault="009B6670" w:rsidP="009B6670">
      <w:pPr>
        <w:spacing w:line="36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ФОРМА ОБУЧЕНИЯ</w:t>
      </w:r>
    </w:p>
    <w:p w:rsidR="009B6670" w:rsidRDefault="009B6670" w:rsidP="009B6670">
      <w:pPr>
        <w:spacing w:line="360" w:lineRule="auto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ОЧНАЯ, ЗАОЧНАЯ</w:t>
      </w:r>
    </w:p>
    <w:p w:rsidR="009B6670" w:rsidRDefault="009B6670" w:rsidP="009B6670">
      <w:pPr>
        <w:spacing w:line="360" w:lineRule="auto"/>
        <w:jc w:val="center"/>
        <w:rPr>
          <w:bCs/>
          <w:sz w:val="24"/>
          <w:szCs w:val="24"/>
        </w:rPr>
      </w:pPr>
    </w:p>
    <w:p w:rsidR="009B6670" w:rsidRDefault="009B6670" w:rsidP="009B6670">
      <w:pPr>
        <w:pStyle w:val="10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9B6670" w:rsidRDefault="009B6670" w:rsidP="009B6670">
      <w:pPr>
        <w:pStyle w:val="10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9B6670" w:rsidRDefault="009B6670" w:rsidP="009B6670">
      <w:pPr>
        <w:pStyle w:val="10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9B6670" w:rsidRDefault="009B6670" w:rsidP="009B6670">
      <w:pPr>
        <w:pStyle w:val="10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9B6670" w:rsidRDefault="009B6670" w:rsidP="009B6670">
      <w:pPr>
        <w:pStyle w:val="10"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Химки 20</w:t>
      </w:r>
      <w:r w:rsidR="00117DD1">
        <w:rPr>
          <w:rFonts w:ascii="Times New Roman" w:hAnsi="Times New Roman"/>
          <w:sz w:val="24"/>
          <w:szCs w:val="24"/>
        </w:rPr>
        <w:t>20</w:t>
      </w:r>
    </w:p>
    <w:p w:rsidR="009B6670" w:rsidRDefault="009B6670" w:rsidP="009B6670">
      <w:pPr>
        <w:pStyle w:val="10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9B6670" w:rsidRDefault="009B6670" w:rsidP="009B6670">
      <w:pPr>
        <w:pStyle w:val="10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9B6670" w:rsidRDefault="009B6670" w:rsidP="009B6670">
      <w:pPr>
        <w:pStyle w:val="10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9B6670" w:rsidRDefault="009B6670" w:rsidP="009B6670">
      <w:pPr>
        <w:pStyle w:val="ab"/>
        <w:suppressAutoHyphens w:val="0"/>
        <w:spacing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МЕТОДИЧЕСКИЕ РЕКОМЕНДАЦИИ ДЛЯ САМОСТОЯТЕЛЬНОЙ РАБОТЫ СТУДЕНТОВ.</w:t>
      </w:r>
    </w:p>
    <w:p w:rsidR="009B6670" w:rsidRDefault="009B6670" w:rsidP="009B6670">
      <w:pPr>
        <w:pStyle w:val="21"/>
        <w:spacing w:after="0" w:line="360" w:lineRule="auto"/>
        <w:ind w:firstLine="567"/>
        <w:rPr>
          <w:color w:val="000000"/>
          <w:sz w:val="24"/>
          <w:szCs w:val="24"/>
        </w:rPr>
      </w:pP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Самостоятельная работа студентов ведётся по следующим направлениям: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1)подготовка к практическим занятиям;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2) подготовка к индивидуальным занятиям;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3) выполнение творческих заданий.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Самостоятельная работа студентов осуществляется под руководством преподавателя, который ставит конкретные задачи и определяет критерии их выполнения. В рамках этих критериев студентам предоставляется творческая свобода в выборе учебно-творческого материала, в определении личностной позиции исполнителя, создании и воплощении режиссёрского замысла. Сама специфика профессии режиссёра требует от студентов самостоятельности и активности как в процессе аудиторной работы, так и во время домашней подготовки к занятиям и выполнения творческих заданий.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качестве учебно-творческих заданий предлагаются:</w:t>
      </w:r>
    </w:p>
    <w:p w:rsidR="009B6670" w:rsidRDefault="009B6670" w:rsidP="009B6670">
      <w:pPr>
        <w:pStyle w:val="Textbody"/>
        <w:tabs>
          <w:tab w:val="left" w:pos="851"/>
        </w:tabs>
        <w:spacing w:after="0" w:line="360" w:lineRule="auto"/>
        <w:ind w:firstLine="567"/>
        <w:jc w:val="both"/>
        <w:rPr>
          <w:sz w:val="24"/>
        </w:rPr>
      </w:pPr>
      <w:r>
        <w:rPr>
          <w:sz w:val="24"/>
        </w:rPr>
        <w:t>- произведения художественной прозы (отрывки) повествовательного типа объёмом не более 2 стр., произведения русской классической поэзии XVIII – XX</w:t>
      </w:r>
      <w:r>
        <w:rPr>
          <w:sz w:val="24"/>
          <w:lang w:val="en-US"/>
        </w:rPr>
        <w:t>I</w:t>
      </w:r>
      <w:r>
        <w:rPr>
          <w:sz w:val="24"/>
        </w:rPr>
        <w:t xml:space="preserve"> вв. (время звучания 3-4 мин.)  –  в I</w:t>
      </w:r>
      <w:r>
        <w:rPr>
          <w:sz w:val="24"/>
          <w:lang w:val="en-US"/>
        </w:rPr>
        <w:t>V</w:t>
      </w:r>
      <w:r>
        <w:rPr>
          <w:sz w:val="24"/>
        </w:rPr>
        <w:t>семестре;</w:t>
      </w:r>
    </w:p>
    <w:p w:rsidR="009B6670" w:rsidRDefault="009B6670" w:rsidP="009B6670">
      <w:pPr>
        <w:pStyle w:val="Textbody"/>
        <w:tabs>
          <w:tab w:val="left" w:pos="851"/>
        </w:tabs>
        <w:spacing w:after="0"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-литературные композиции, созданные студентами на материале одного произведения – в </w:t>
      </w:r>
      <w:r>
        <w:rPr>
          <w:sz w:val="24"/>
          <w:lang w:val="en-US"/>
        </w:rPr>
        <w:t>V</w:t>
      </w:r>
      <w:r>
        <w:rPr>
          <w:sz w:val="24"/>
        </w:rPr>
        <w:t>семестре;</w:t>
      </w:r>
    </w:p>
    <w:p w:rsidR="009B6670" w:rsidRDefault="009B6670" w:rsidP="009B6670">
      <w:pPr>
        <w:pStyle w:val="Textbody"/>
        <w:tabs>
          <w:tab w:val="left" w:pos="851"/>
        </w:tabs>
        <w:spacing w:after="0" w:line="360" w:lineRule="auto"/>
        <w:ind w:firstLine="567"/>
        <w:jc w:val="both"/>
        <w:rPr>
          <w:sz w:val="24"/>
        </w:rPr>
      </w:pPr>
      <w:r>
        <w:rPr>
          <w:sz w:val="24"/>
        </w:rPr>
        <w:t>- ху</w:t>
      </w:r>
      <w:r w:rsidR="00A42255">
        <w:rPr>
          <w:sz w:val="24"/>
        </w:rPr>
        <w:t>дожественно-речевые программы (</w:t>
      </w:r>
      <w:bookmarkStart w:id="0" w:name="_GoBack"/>
      <w:bookmarkEnd w:id="0"/>
      <w:r>
        <w:rPr>
          <w:sz w:val="24"/>
        </w:rPr>
        <w:t xml:space="preserve">на материале произведений разных жанров) – в  </w:t>
      </w:r>
      <w:r>
        <w:rPr>
          <w:sz w:val="24"/>
          <w:lang w:val="en-US"/>
        </w:rPr>
        <w:t>VI</w:t>
      </w:r>
      <w:r>
        <w:rPr>
          <w:sz w:val="24"/>
        </w:rPr>
        <w:t xml:space="preserve"> семестре, </w:t>
      </w:r>
    </w:p>
    <w:p w:rsidR="009B6670" w:rsidRDefault="009B6670" w:rsidP="009B6670">
      <w:pPr>
        <w:pStyle w:val="Textbody"/>
        <w:tabs>
          <w:tab w:val="left" w:pos="851"/>
        </w:tabs>
        <w:spacing w:after="0" w:line="360" w:lineRule="auto"/>
        <w:ind w:firstLine="567"/>
        <w:jc w:val="both"/>
        <w:rPr>
          <w:sz w:val="24"/>
        </w:rPr>
      </w:pPr>
      <w:r>
        <w:rPr>
          <w:sz w:val="24"/>
        </w:rPr>
        <w:t xml:space="preserve">- речевые номера </w:t>
      </w:r>
      <w:r>
        <w:rPr>
          <w:kern w:val="0"/>
          <w:sz w:val="28"/>
        </w:rPr>
        <w:t>–</w:t>
      </w:r>
      <w:r>
        <w:rPr>
          <w:sz w:val="24"/>
        </w:rPr>
        <w:t xml:space="preserve"> в </w:t>
      </w:r>
      <w:r>
        <w:rPr>
          <w:sz w:val="24"/>
          <w:lang w:val="en-US"/>
        </w:rPr>
        <w:t>V</w:t>
      </w:r>
      <w:r>
        <w:rPr>
          <w:sz w:val="24"/>
        </w:rPr>
        <w:t>I семестре.</w:t>
      </w:r>
    </w:p>
    <w:p w:rsidR="009B6670" w:rsidRDefault="009B6670" w:rsidP="009B6670">
      <w:pPr>
        <w:pStyle w:val="Textbody"/>
        <w:tabs>
          <w:tab w:val="left" w:pos="851"/>
        </w:tabs>
        <w:spacing w:after="0" w:line="360" w:lineRule="auto"/>
        <w:ind w:firstLine="567"/>
        <w:jc w:val="both"/>
        <w:rPr>
          <w:sz w:val="24"/>
        </w:rPr>
      </w:pPr>
    </w:p>
    <w:p w:rsidR="009B6670" w:rsidRPr="009B6670" w:rsidRDefault="009B6670" w:rsidP="009B6670">
      <w:pPr>
        <w:pStyle w:val="Textbody"/>
        <w:spacing w:after="0" w:line="360" w:lineRule="auto"/>
        <w:ind w:firstLine="567"/>
        <w:jc w:val="center"/>
        <w:rPr>
          <w:b/>
          <w:sz w:val="24"/>
        </w:rPr>
      </w:pPr>
      <w:r w:rsidRPr="009B6670">
        <w:rPr>
          <w:b/>
          <w:sz w:val="24"/>
        </w:rPr>
        <w:t>Методические рекомендации по темам</w:t>
      </w:r>
    </w:p>
    <w:p w:rsidR="009B6670" w:rsidRDefault="009B6670" w:rsidP="009B6670">
      <w:pPr>
        <w:pStyle w:val="Textbody"/>
        <w:spacing w:after="0" w:line="360" w:lineRule="auto"/>
        <w:ind w:firstLine="567"/>
        <w:jc w:val="center"/>
        <w:rPr>
          <w:sz w:val="24"/>
        </w:rPr>
      </w:pPr>
    </w:p>
    <w:p w:rsidR="009B6670" w:rsidRDefault="009B6670" w:rsidP="009B6670">
      <w:pPr>
        <w:pStyle w:val="Standard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1. Техника речи.</w:t>
      </w:r>
    </w:p>
    <w:p w:rsidR="009B6670" w:rsidRDefault="009B6670" w:rsidP="009B6670">
      <w:pPr>
        <w:pStyle w:val="Standard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процессе освоения темы требуется установка на постепенный переход к самостоятельной работе над своим рече-голосовым аппаратом. Для этого следует точное выполнение требований педагога и постоянное домашнее повторение и закрепление упражнений, осваиваемых на аудиторных занятиях по темам: работа над дыханием, контроль мышечной свободы, гигиенический, точечный, вибрационный самомассажи, развитие резонаторов, работа над артикуляцией и дикцией. </w:t>
      </w:r>
    </w:p>
    <w:p w:rsidR="009B6670" w:rsidRDefault="009B6670" w:rsidP="009B6670">
      <w:pPr>
        <w:pStyle w:val="Standard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Самостоятельная работа над совершенствованием техники речи продолжается в течение всего обучения. Ещё одно требование – соблюдение правил гигиены голоса.</w:t>
      </w:r>
    </w:p>
    <w:p w:rsidR="009B6670" w:rsidRDefault="009B6670" w:rsidP="009B6670">
      <w:pPr>
        <w:pStyle w:val="Standard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Освоение тренинга по технике речи во взаимодействии с вокальным тренингом и правил использования речевого аппарата должно выработать навыки самостоятельной подготовки голосового аппарата к звучанию, готовность к дикционному контролю и самоконтролю в пении и речи.</w:t>
      </w:r>
    </w:p>
    <w:p w:rsidR="009B6670" w:rsidRDefault="009B6670" w:rsidP="009B6670">
      <w:pPr>
        <w:pStyle w:val="Standard"/>
        <w:spacing w:line="360" w:lineRule="auto"/>
        <w:ind w:firstLine="567"/>
        <w:rPr>
          <w:sz w:val="24"/>
          <w:szCs w:val="24"/>
        </w:rPr>
      </w:pPr>
    </w:p>
    <w:p w:rsidR="009B6670" w:rsidRDefault="009B6670" w:rsidP="009B6670">
      <w:pPr>
        <w:pStyle w:val="Standard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2.Произносительные нормы русского языка.</w:t>
      </w:r>
    </w:p>
    <w:p w:rsidR="009B6670" w:rsidRDefault="009B6670" w:rsidP="009B6670">
      <w:pPr>
        <w:pStyle w:val="Standard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Следует обратить внимание не только на освоение отдельных акцентологических и произносительных норм, но и на общие принципы, лежащие в их основании.</w:t>
      </w:r>
    </w:p>
    <w:p w:rsidR="009B6670" w:rsidRDefault="009B6670" w:rsidP="009B6670">
      <w:pPr>
        <w:pStyle w:val="Standard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Освоение норм языка происходит через привлечение внимание к наиболее распространенным речевым ошибкам. В качестве самостоятельной работы требуется выполнение упражнений по работе над речевыми ошибками, умению их выявлять и исправлять.</w:t>
      </w:r>
    </w:p>
    <w:p w:rsidR="009B6670" w:rsidRDefault="009B6670" w:rsidP="009B6670">
      <w:pPr>
        <w:pStyle w:val="Standard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Знание орфоэпических особенности русских диалектов необходимо с точки зрения исполнения народных песен. Для этого предлагаются домашние задания, которые требуют внимания к произносительной стороне. Помимо знакомства с диалектными особенностями русского языка такая работа оказывает положительное влияние на совершенствование дикции.</w:t>
      </w:r>
    </w:p>
    <w:p w:rsidR="009B6670" w:rsidRDefault="009B6670" w:rsidP="009B6670">
      <w:pPr>
        <w:pStyle w:val="Standard"/>
        <w:spacing w:line="360" w:lineRule="auto"/>
        <w:ind w:firstLine="567"/>
        <w:rPr>
          <w:sz w:val="24"/>
          <w:szCs w:val="24"/>
        </w:rPr>
      </w:pPr>
    </w:p>
    <w:p w:rsidR="009B6670" w:rsidRDefault="009B6670" w:rsidP="009B6670">
      <w:pPr>
        <w:pStyle w:val="Standard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3.Основы исполнительского мастерства.</w:t>
      </w:r>
    </w:p>
    <w:p w:rsidR="009B6670" w:rsidRDefault="009B6670" w:rsidP="009B6670">
      <w:pPr>
        <w:pStyle w:val="Standard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Тема посвящена освоению упражнений, подготавливающих будущего исполнителя к сценической работе: это упражнения на мышечное освобождение, внимание, воображение, общение. Все эти упражнения требуют самостоятельного осмысления и домашнего выполнения наряду с работой в аудитории. </w:t>
      </w:r>
    </w:p>
    <w:p w:rsidR="009B6670" w:rsidRDefault="009B6670" w:rsidP="009B6670">
      <w:pPr>
        <w:pStyle w:val="Standard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Другой раздел работы </w:t>
      </w:r>
      <w:r>
        <w:rPr>
          <w:bCs/>
          <w:iCs/>
          <w:kern w:val="0"/>
          <w:sz w:val="24"/>
          <w:szCs w:val="24"/>
        </w:rPr>
        <w:t>–</w:t>
      </w:r>
      <w:r>
        <w:rPr>
          <w:sz w:val="24"/>
          <w:szCs w:val="24"/>
        </w:rPr>
        <w:t xml:space="preserve"> элементарные этюды с использованием речевых упражнений, скороговорок, пестушек, потешек, прибауток, считалок, небылиц, дразнилок, загадок, которые необходимо готовить только самостоятельно на занятиях или в качестве домашней работы, выполняя максимально точно задачи, поставленные педагогом.</w:t>
      </w:r>
    </w:p>
    <w:p w:rsidR="009B6670" w:rsidRDefault="009B6670" w:rsidP="009B6670">
      <w:pPr>
        <w:pStyle w:val="Standard"/>
        <w:spacing w:line="360" w:lineRule="auto"/>
        <w:ind w:firstLine="567"/>
        <w:rPr>
          <w:sz w:val="24"/>
          <w:szCs w:val="24"/>
        </w:rPr>
      </w:pPr>
    </w:p>
    <w:p w:rsidR="009B6670" w:rsidRDefault="009B6670" w:rsidP="009B6670">
      <w:pPr>
        <w:pStyle w:val="Standard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4. Словесное действие и логика сценической речи.</w:t>
      </w:r>
    </w:p>
    <w:p w:rsidR="009B6670" w:rsidRDefault="009B6670" w:rsidP="009B6670">
      <w:pPr>
        <w:pStyle w:val="Standard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первую очередь, необходимо осмыслить сходство и разницу между двумя типами воображения в исполнительском искусстве: актерско-драматическое и актерско-поэтическое, – и, в связи с этим, особенности сценического общения. Сценическое общение имеет два уровня единого процесса речевого общения: уровень «значения» и </w:t>
      </w:r>
      <w:r>
        <w:rPr>
          <w:sz w:val="24"/>
          <w:szCs w:val="24"/>
        </w:rPr>
        <w:lastRenderedPageBreak/>
        <w:t>уровень «смысла», содержание которых надо усвоить во всей конкретности, поскольку без этого невозможно овладеть законами логики сценической речи: словесного действия, сверхзадачи, сквозного действия, перспективы, подтекста, создания «ленты видений». Эти законы требуют не только теоретического, но, главное, практического освоения на материале, сначала предложенном педагогом (упражнениях и заданиях), а в дальнейшем в процессе работы над литературно-художественными текстами.</w:t>
      </w:r>
    </w:p>
    <w:p w:rsidR="009B6670" w:rsidRDefault="009B6670" w:rsidP="009B6670">
      <w:pPr>
        <w:pStyle w:val="Standard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Логический разбор текста – азбука, овладение им – условие грамотной исполнительской работы над текстом. В процессе учебной работы следует усвоить следующие понятия: актуальное членение предложения, прямой и обратный порядок слов, речевой такт, логическая пауза, логическое ударение, логическая перспектива. Законы логики речи – фундамент, на который опираются правила логического разбора текста, имеющие частный характер.</w:t>
      </w:r>
    </w:p>
    <w:p w:rsidR="009B6670" w:rsidRDefault="009B6670" w:rsidP="009B6670">
      <w:pPr>
        <w:pStyle w:val="Standard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Первое исполнительское задание – это работа над русской народной сказки, в процессе которого реализуются все полученные до этого времени знания по сценической речи, в том числе, практически осваиваются законы и правила логики сценической речи на материале русской народной сказки.</w:t>
      </w:r>
    </w:p>
    <w:p w:rsidR="009B6670" w:rsidRDefault="009B6670" w:rsidP="009B6670">
      <w:pPr>
        <w:pStyle w:val="Standard"/>
        <w:spacing w:line="360" w:lineRule="auto"/>
        <w:ind w:firstLine="567"/>
        <w:rPr>
          <w:sz w:val="24"/>
          <w:szCs w:val="24"/>
        </w:rPr>
      </w:pPr>
    </w:p>
    <w:p w:rsidR="009B6670" w:rsidRDefault="009B6670" w:rsidP="009B6670">
      <w:pPr>
        <w:pStyle w:val="Standard"/>
        <w:tabs>
          <w:tab w:val="left" w:pos="7665"/>
        </w:tabs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5. Работа над литературно-художественным текстом.</w:t>
      </w:r>
    </w:p>
    <w:p w:rsidR="009B6670" w:rsidRDefault="009B6670" w:rsidP="009B6670">
      <w:pPr>
        <w:pStyle w:val="Standard"/>
        <w:tabs>
          <w:tab w:val="left" w:pos="7665"/>
        </w:tabs>
        <w:spacing w:line="360" w:lineRule="auto"/>
        <w:ind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Работа над отрывком из прозаического произведения.</w:t>
      </w:r>
      <w:r>
        <w:rPr>
          <w:i/>
          <w:sz w:val="24"/>
          <w:szCs w:val="24"/>
        </w:rPr>
        <w:tab/>
      </w:r>
    </w:p>
    <w:p w:rsidR="009B6670" w:rsidRDefault="009B6670" w:rsidP="009B6670">
      <w:pPr>
        <w:pStyle w:val="Standard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Для работы студент под руководством преподавателя выбирает отрывок прозаического произведения русской классической литературы (в т.ч. советского периода) объёмом 1,5 – 2 страницы. Работа начинается с определения темы, идеи, конфликта сказки; осмысления драматургической композиции: экспозиции, завязки, развития действия, кульминации, развязка.  В связи с драматургией намечается событийный ряд, определяется сквозное действие и сверхзадача. Содержание всех этих понятий в применении к конкретной сказки должны формулироваться точно и ясно. </w:t>
      </w:r>
    </w:p>
    <w:p w:rsidR="009B6670" w:rsidRDefault="009B6670" w:rsidP="009B6670">
      <w:pPr>
        <w:pStyle w:val="Standard"/>
        <w:spacing w:line="360" w:lineRule="auto"/>
        <w:ind w:firstLine="567"/>
        <w:rPr>
          <w:kern w:val="0"/>
          <w:sz w:val="24"/>
          <w:szCs w:val="24"/>
        </w:rPr>
      </w:pPr>
      <w:r>
        <w:rPr>
          <w:sz w:val="24"/>
          <w:szCs w:val="24"/>
        </w:rPr>
        <w:t>Очень важным этапом работы является создание исполнителем «линии ви́дений». Принцип работы над исполнением заключается в совокупности в</w:t>
      </w:r>
      <w:r>
        <w:rPr>
          <w:kern w:val="0"/>
          <w:sz w:val="24"/>
          <w:szCs w:val="24"/>
        </w:rPr>
        <w:t xml:space="preserve">и́дение – действие – слово. Это увязывается с созданием образом рассказчика, который основан на его отношении к рассказываемому (личностной позиции), логической перспективой и его речевой выразительностью. </w:t>
      </w:r>
    </w:p>
    <w:p w:rsidR="009B6670" w:rsidRDefault="009B6670" w:rsidP="009B6670">
      <w:pPr>
        <w:pStyle w:val="Standard"/>
        <w:tabs>
          <w:tab w:val="left" w:pos="7665"/>
        </w:tabs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Особого внимания заслуживает работа над интонационным рисунком, в частности, над интонацией знаков препинания, поскольку структура литературного, тем более классического текста носит гораздо порой сложный характер.. Длинные, сложные, сильно распространённые предложения, не характерные для устной речи, вызывают серьёзные </w:t>
      </w:r>
      <w:r>
        <w:rPr>
          <w:sz w:val="24"/>
          <w:szCs w:val="24"/>
        </w:rPr>
        <w:lastRenderedPageBreak/>
        <w:t xml:space="preserve">затруднения с точки зрения верного интонационного рисунка, с одной стороны, и адекватного воплощения смысла, с другой. </w:t>
      </w:r>
    </w:p>
    <w:p w:rsidR="009B6670" w:rsidRDefault="009B6670" w:rsidP="009B6670">
      <w:pPr>
        <w:pStyle w:val="Standard"/>
        <w:tabs>
          <w:tab w:val="left" w:pos="7665"/>
        </w:tabs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Ещё одна проблема требующая большего внимания из-за большого объёма и сложности текста </w:t>
      </w:r>
      <w:r>
        <w:rPr>
          <w:bCs/>
          <w:iCs/>
          <w:kern w:val="0"/>
          <w:sz w:val="24"/>
          <w:szCs w:val="24"/>
        </w:rPr>
        <w:t>–</w:t>
      </w:r>
      <w:r>
        <w:rPr>
          <w:sz w:val="24"/>
          <w:szCs w:val="24"/>
        </w:rPr>
        <w:t xml:space="preserve"> это логическая перспектива. Удержание перспективы – непростая задача для исполнителя, поэтому над этим надо работать тщательно, не теряя деталей и подробностей описываемых событий и не сглаживая приёмов выразительности, использованных автором.</w:t>
      </w:r>
    </w:p>
    <w:p w:rsidR="009B6670" w:rsidRDefault="009B6670" w:rsidP="009B6670">
      <w:pPr>
        <w:pStyle w:val="Standard"/>
        <w:tabs>
          <w:tab w:val="left" w:pos="7665"/>
        </w:tabs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Следует обратить внимание на то, что работа над отрывком требует знания всего произведения, а также, как и в работе над стихотворением, изучения эпохи создания произведения и биографии автора (в том числе творческой).</w:t>
      </w:r>
    </w:p>
    <w:p w:rsidR="009B6670" w:rsidRDefault="009B6670" w:rsidP="009B6670">
      <w:pPr>
        <w:pStyle w:val="Standard"/>
        <w:spacing w:line="360" w:lineRule="auto"/>
        <w:ind w:firstLine="567"/>
        <w:rPr>
          <w:sz w:val="24"/>
          <w:szCs w:val="24"/>
        </w:rPr>
      </w:pPr>
    </w:p>
    <w:p w:rsidR="009B6670" w:rsidRDefault="009B6670" w:rsidP="009B6670">
      <w:pPr>
        <w:pStyle w:val="Standard"/>
        <w:spacing w:line="360" w:lineRule="auto"/>
        <w:ind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Работа над исполнением стихотворения.</w:t>
      </w:r>
    </w:p>
    <w:p w:rsidR="009B6670" w:rsidRDefault="009B6670" w:rsidP="009B6670">
      <w:pPr>
        <w:pStyle w:val="Standard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 процессе изучения темы, прежде всего, надо освоить ряд вопросов, касающихся русского стихосложения: получить представление о системах стихосложения, метрике и строфике, характерной для русской поэзии, в том числе народной, осмыслить свойства поэтического мышления, понять природу и сущность лирической и эпической поэзии, различных поэтических жанров. Лекционный материал по этим вопросам закрепляется выполнением заданий (аудиторных и домашних).</w:t>
      </w:r>
    </w:p>
    <w:p w:rsidR="009B6670" w:rsidRDefault="009B6670" w:rsidP="009B6670">
      <w:pPr>
        <w:pStyle w:val="Standard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работе над поэтическим произведением следует уяснить, что работа исполнителя над прозаическим произведением принципиально не отличается от работы над стихотворением, хотя и есть различия, касающиеся ритмических особенностей стиха. Важный момент в процессе работы над стихотворным произведением – отыскание смысла ритмической и звуковой организации поэтического произведения и генетической связи с его содержанием, т.е. ритмического воплощения смысла. </w:t>
      </w:r>
    </w:p>
    <w:p w:rsidR="009B6670" w:rsidRDefault="009B6670" w:rsidP="009B6670">
      <w:pPr>
        <w:pStyle w:val="Standard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Во время работы над стихотворением необходимо обращать внимание на приёмы выразительности, использованные автором, и их место в художественной структуре произведения. </w:t>
      </w:r>
    </w:p>
    <w:p w:rsidR="009B6670" w:rsidRDefault="009B6670" w:rsidP="009B6670">
      <w:pPr>
        <w:pStyle w:val="Standard"/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Для работы учащийся выбирает стихотворение самостоятельно, возможно также взять стихотворение, предложенное педагогом. Рекомендуется выбирать произведения русской поэзии; какое конкретно – решается индивидуально с педагогом. Для продуктивной работы необходимо изучить личную и творческую биографию автора стихотворения, познакомиться с другими его сочинениями, изучить эпоху и повод его создания. Чем больше сведений исполнитель почерпнет «вокруг» стихотворения, тем больше будет у него шансов найти ассоциации с современностью, тем «толще» будет слой подтекста.</w:t>
      </w:r>
    </w:p>
    <w:p w:rsidR="009B6670" w:rsidRDefault="009B6670" w:rsidP="009B6670">
      <w:pPr>
        <w:pStyle w:val="Standard"/>
        <w:spacing w:line="360" w:lineRule="auto"/>
        <w:ind w:firstLine="567"/>
        <w:rPr>
          <w:kern w:val="0"/>
          <w:sz w:val="24"/>
          <w:szCs w:val="24"/>
        </w:rPr>
      </w:pPr>
      <w:r>
        <w:rPr>
          <w:sz w:val="24"/>
          <w:szCs w:val="24"/>
        </w:rPr>
        <w:lastRenderedPageBreak/>
        <w:t xml:space="preserve"> Анализ стихотворения производится примерно по той же схеме, что и анализ прозы: определение жанра, темы, идеи, событийного ряда стихотворения, создание «линии в</w:t>
      </w:r>
      <w:r>
        <w:rPr>
          <w:kern w:val="0"/>
          <w:sz w:val="24"/>
          <w:szCs w:val="24"/>
        </w:rPr>
        <w:t>и́дений» и подтекста, определение сквозного действия и сверхзадачи, логический анализ текста, ориентированный на его логическую перспективу. Добавлением к этому станет освоение мелодико-ритмического рисунка стихотворения. В процессе воплощения поэтического произведения в звучании необходимо соблюдать ритмические законы исполнения стиха: закон межстиховой паузы и закон авторского ударения. Этими законами исполнитель не должен пренебрегать ни при каких обстоятельствах.</w:t>
      </w:r>
    </w:p>
    <w:p w:rsidR="009B6670" w:rsidRDefault="009B6670" w:rsidP="009B6670">
      <w:pPr>
        <w:pStyle w:val="Standard"/>
        <w:spacing w:line="360" w:lineRule="auto"/>
        <w:ind w:firstLine="567"/>
        <w:rPr>
          <w:sz w:val="24"/>
          <w:szCs w:val="24"/>
        </w:rPr>
      </w:pP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6. Работа над литературной композицией.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Работа над литературной композицией состоит из двух частей: создание и исполнение композиции по на основе одного литературного произведения, создание и исполнение композиции на материал литературных произведений разных жанров. Выбор произведения делается самостоятельно; участие педагога заключается в рекомендациях и замечаниях. Объём обеих композиций – 15 – 20 минут. Работа над литературной композицией начинается с определения темы и подбора материала по ней. 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создании композиции нужно опираться на тему, идею и сюжетный ход, который необходимо придумать. В композиции по одному произведению совсем необязательно придерживаться авторского расположения материала. Помощь в поиске сюжетного хода может оказать знание принципа монтажа и приемы монтажа (хронологический, концентрический, ступенчатый и т.д.). 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Создание композиции на основе произведений разных жанров – задача более сложная, т.к. неизмеримо увеличивается количество возможных вариантов относительно выбора материала; с заданием легче справиться тому, чей литературный кругозор шире. Однако принципы работы над композицией, касающиеся сюжетного хода, конфликта, приёмов организации текста (монтажа) – те же самые.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При поиске режиссёрского решения и во время постановки композиции необходимо применение всех знаний и умений, имеющихся у студентов, в том числе навыков по сценической речи, актёрскому и сценарному мастерству и режиссуре. Общее пластическое решение должно базироваться на опыте, полученном при освоении сценического движения. Приветствуется использование музыкального оформления композиции. 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Автор композиции должен определить для себя и исполнителей конфликт, который должен разрешаться в процессе её исполнения. Исполнители подбираются на усмотрение автора из состава группы, но и сам он должен принимать участие в композиции обязательно; автор может быть и единственным её участником. 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rPr>
          <w:sz w:val="24"/>
          <w:szCs w:val="24"/>
        </w:rPr>
      </w:pP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7. Работа над художественной-речевой программой  – литературной композицией на материале произведений разных жанров с использованием пластических, музыкальных и иных средств выразительности.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Создание композиции на основе произведений разных жанров, а тем более, с использованием разных видов искусства, – задача более сложная, чем создание композиции на основе одного произведения, т.к. неизмеримо увеличивается количество возможных вариантов относительно выбора материала; с заданием легче справиться тому, чей художественный и профессиональный кругозор шире.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Выбор произведений, по которым будет делаться композиция, производится самостоятельно; участие педагога заключается в рекомендациях и замечаниях. Объём композиции – 15 – 20 минут. Работа над литературной композицией начинается с определения темы и подбора материала по ней. 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создании художественно-речевой программы нужно опираться на тему, идею и сюжетный ход, который необходимо придумать. Помощь в поиске сюжетного хода может оказать знание принципа монтажа и приемы монтажа (хронологический, концентрический, ступенчатый и т.д.). 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При поиске режиссёрского решения и во время постановки программы необходимо применение всех знаний и умений, имеющихся у студентов, в том числе навыков по сценической речи, актёрскому и сценарному мастерству и режиссуре. Общее пластическое решение должно базироваться на опыте, полученном при освоении сценического движения. Приветствуется использование музыкального оформления композиции. 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Автор и режиссёр художественно-речевой программы должен определить для себя и исполнителей конфликт, который должен разрешаться в процессе её исполнения. Исполнители подбираются на усмотрение автора из состава группы, но и сам он должен принимать участие в композиции обязательно; автор может быть и единственным её участником. 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rPr>
          <w:sz w:val="24"/>
          <w:szCs w:val="24"/>
        </w:rPr>
      </w:pP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8.Работа над речевым номером.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Содержание работа над темой заключается в теоретическом усвоении особенностей различных жанров эстрады и практическом освоении одного (двух при желании студента) из них. Характер работы – режиссёрский и актёрский, т.е. каждый должен попробовать себя и в той, и в другой роли. 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Понятие «номер» уже известно студентам специализации «Режиссура театрализованных представлений и праздников», поэтому его надо научиться применять к </w:t>
      </w:r>
      <w:r>
        <w:rPr>
          <w:sz w:val="24"/>
          <w:szCs w:val="24"/>
        </w:rPr>
        <w:lastRenderedPageBreak/>
        <w:t>речевым жанрам. Прежде всего необходимо понять, в каком качестве может появляться артист речевого жанра на эстраде. Важными вопросами с этой точки зрения являются вопросы об сходствах и различиях между чтецом-рассказчиком и актером-рассказчиком; о характере и мере присвоения авторского материала, о режиссёрско-исполнительском решении образа рассказчика. Всё это нужно осваивать на практике. При этом большую помощь в этом процессе могут оказать просмотры и анализ видеоматериалов выступлений известных мастеров эстрады: А.Райкина, Г.Хазанова, Е Шифрина, Е.Петросяна, М.Задорнова, А.Арканова и др.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Огромное значение в работе над номером имеет выбор материала. Эстрада требует, с одной стороны, злободневности и занимательности, а, с другой, высокого качества текста, поэтому поиск должен быть тщательным и терпеливым; выбирая произведение, надо соотносить его со своими индивидуальными творческими качествами и возможностями. Действенный анализ выбранного материала совпадает с процессом поиска режиссёрского решения номера, которое должно быть ярким, нестандартным.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Ещё одна важная сторона изучения темы – режиссёрско-педагогическая работа с исполнителем, в которой режиссёром и педагогом выступают студенты, осуществляющие руководство больше на режиссёре, чем на исполнителе.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Сложность освоения материала заключается в юмористической (сатирической) направленности речевых жанров эстрады. Сделать номер смешным для публики можно, решив три задачи: подобрать материал, соответствующий индивидуальности исполнителя и отражающий проблему, близкую современному зрителю, найти точный и оригинальный режиссёрский ход, придумать и воплотить образ рассказчика, который должен иметь яркую характерность. 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качестве материала для учебно-творческой работы предлагаются произведения следующих жанров: эстрадный монолог, пародия, эстрадный фельетон, а также возможен скетч. Прежде чем приступать к работе, нужно осмыслить особенности жанра и определить степень комического преувеличения в репертуаре и исполнении, что обусловит режиссёрское решение номера. При выборе образа рассказчика нужно понять общее и различное между образом и образом-маской на эстраде и выбрать то, что подходит для данного материала и индивидуальности актёра (актёров, если в номере участвует не один исполнитель). Возможен вариант самостоятельного написания произведения для создания речевого номера. В подготовке номера нужно стремиться к оригинальности, необычности, эксцентричности.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В качестве материала могут быть привлечены музыкальные произведения: песни, куплеты и т.д. – на усмотрение режиссёра. </w:t>
      </w:r>
    </w:p>
    <w:p w:rsidR="009B6670" w:rsidRDefault="009B6670" w:rsidP="009B6670">
      <w:pPr>
        <w:pStyle w:val="Standard"/>
        <w:tabs>
          <w:tab w:val="left" w:pos="908"/>
        </w:tabs>
        <w:spacing w:line="360" w:lineRule="auto"/>
        <w:ind w:firstLine="567"/>
        <w:rPr>
          <w:sz w:val="24"/>
          <w:szCs w:val="24"/>
        </w:rPr>
      </w:pP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9.Основы искусства ведущего.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 самого начала изучения темы необходимо вникнуть в сущность работы ведущего, которая в большей степени имеет отношение к искусству оратора, чем к актёрскому искусству, и познакомиться с особенностями работы на примере известных ведущих, выступающих как в сфере публичной речи, так и в сфере эстрадного искусства, проанализировать речевое поведение ведущих. 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Тема предполагает освоение общих принципов построения речи ведущего и специфику ведения программ разных видов: официальных, просветительских, художественных, развлекательных. 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В первую очередь, приступая к работе, следует осознать разницу между ведущим и конферансье. Специфика классического конферанса заключается, наряду с прочим, в готовности исполнить свой собственный номер в концерте. В связи с этим следует подумать о своём исполнительском репертуаре и подготовить речевой, или короткий (заявку) хореографический, вокальный, музыкальный номер, возможен также номер оригинального жанра. Другая проблема, которую необходимо решить – образ конферансье в совокупности внешнего и внутреннего облика. 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Конферанс может быть парным. В качестве номера конферансье могут использовать произведения малых формы эстрадной драматургии: репризу, интермедию, скетч. В целом работа по теме заключается в подготовке и исполнении фрагмента конферанса (одиночного или парного), в который войдут 1-2 деловых анонса или вступление (заключение) к концертной программе и номер конферансье. Выступление должно носить законченный характер. В программу конферанса можно включить речевой номер (см. п.8).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 работе над любым жанром речевой эстрады, так же, как и в искусстве конферансье, надо помнить, что главная целевая направленность – развлекательная, поэтому и текст и исполнение должны быть занимательными для публики, обладать остротой и динамичностью.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rPr>
          <w:sz w:val="24"/>
          <w:szCs w:val="24"/>
        </w:rPr>
      </w:pPr>
    </w:p>
    <w:p w:rsidR="009B6670" w:rsidRPr="009B6670" w:rsidRDefault="009B6670" w:rsidP="009B6670">
      <w:pPr>
        <w:suppressAutoHyphens w:val="0"/>
        <w:spacing w:line="360" w:lineRule="auto"/>
        <w:ind w:left="360"/>
        <w:contextualSpacing/>
        <w:jc w:val="both"/>
        <w:rPr>
          <w:b/>
        </w:rPr>
      </w:pPr>
      <w:r w:rsidRPr="009B6670">
        <w:rPr>
          <w:b/>
        </w:rPr>
        <w:t>ПЕРЕЧЕНЬ ОСНОВНОЙ И ДОПОЛНИТЕЛЬНОЙ УЧЕБНОЙ ЛИТЕРАТУРЫ, НЕОБХОДИМОЙ ДЛЯ ОСВОЕНИЯ ДИСЦИПЛИНЫ, ПЕРЕЧЕНЬ РЕСУРСОВ ИФОРМАЦИОННО-ТЕЛЕКОММУНИКАЦИОННОЙ СЕТИ «ИНТЕРНЕТ», НЕОБХОДИМЫХ ДЛЯ ОСВОЕНИЯ ДИСЦИПЛИНЫ.</w:t>
      </w:r>
    </w:p>
    <w:p w:rsidR="009B6670" w:rsidRDefault="009B6670" w:rsidP="009B6670">
      <w:pPr>
        <w:spacing w:line="360" w:lineRule="auto"/>
        <w:ind w:firstLine="567"/>
        <w:rPr>
          <w:b/>
          <w:i/>
          <w:sz w:val="24"/>
          <w:szCs w:val="24"/>
        </w:rPr>
      </w:pPr>
    </w:p>
    <w:p w:rsidR="009B6670" w:rsidRP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rPr>
          <w:sz w:val="24"/>
          <w:szCs w:val="24"/>
          <w:u w:val="single"/>
        </w:rPr>
      </w:pPr>
      <w:r w:rsidRPr="009B6670">
        <w:rPr>
          <w:sz w:val="24"/>
          <w:szCs w:val="24"/>
          <w:u w:val="single"/>
        </w:rPr>
        <w:t>а )Основная литература:</w:t>
      </w:r>
    </w:p>
    <w:p w:rsidR="009B6670" w:rsidRPr="009B6670" w:rsidRDefault="009B6670" w:rsidP="009B6670">
      <w:pPr>
        <w:pStyle w:val="ab"/>
        <w:numPr>
          <w:ilvl w:val="0"/>
          <w:numId w:val="2"/>
        </w:numPr>
        <w:tabs>
          <w:tab w:val="left" w:pos="851"/>
        </w:tabs>
        <w:suppressAutoHyphens w:val="0"/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9B6670">
        <w:rPr>
          <w:rFonts w:ascii="Times New Roman" w:hAnsi="Times New Roman"/>
          <w:sz w:val="24"/>
          <w:szCs w:val="24"/>
        </w:rPr>
        <w:t>Искусство речи: учебное пособие для вузов культуры и искусства. Часть 2. – М.: МГИК, 2016.</w:t>
      </w:r>
    </w:p>
    <w:p w:rsidR="009B6670" w:rsidRPr="009B6670" w:rsidRDefault="009B6670" w:rsidP="009B6670">
      <w:pPr>
        <w:pStyle w:val="ab"/>
        <w:numPr>
          <w:ilvl w:val="0"/>
          <w:numId w:val="2"/>
        </w:numPr>
        <w:tabs>
          <w:tab w:val="left" w:pos="851"/>
        </w:tabs>
        <w:suppressAutoHyphens w:val="0"/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9B6670">
        <w:rPr>
          <w:rFonts w:ascii="Times New Roman" w:hAnsi="Times New Roman"/>
          <w:sz w:val="24"/>
          <w:szCs w:val="24"/>
        </w:rPr>
        <w:lastRenderedPageBreak/>
        <w:t>Техника речи:учебное пособие для вузов культуры и искусства.– М.: МГИК, 2017.</w:t>
      </w:r>
    </w:p>
    <w:p w:rsidR="009B6670" w:rsidRDefault="009B6670" w:rsidP="009B6670">
      <w:pPr>
        <w:pStyle w:val="ab"/>
        <w:tabs>
          <w:tab w:val="left" w:pos="851"/>
        </w:tabs>
        <w:suppressAutoHyphens w:val="0"/>
        <w:spacing w:after="0" w:line="360" w:lineRule="auto"/>
        <w:ind w:left="567"/>
        <w:contextualSpacing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B6670" w:rsidRDefault="009B6670" w:rsidP="009B6670">
      <w:pPr>
        <w:pStyle w:val="2"/>
        <w:tabs>
          <w:tab w:val="left" w:pos="851"/>
        </w:tabs>
        <w:spacing w:before="0" w:line="360" w:lineRule="auto"/>
        <w:ind w:firstLine="567"/>
        <w:rPr>
          <w:rFonts w:ascii="Times New Roman" w:hAnsi="Times New Roman"/>
          <w:b w:val="0"/>
          <w:color w:val="00000A"/>
          <w:sz w:val="24"/>
          <w:szCs w:val="24"/>
          <w:u w:val="single"/>
        </w:rPr>
      </w:pPr>
      <w:r>
        <w:rPr>
          <w:rFonts w:ascii="Times New Roman" w:hAnsi="Times New Roman"/>
          <w:b w:val="0"/>
          <w:color w:val="00000A"/>
          <w:sz w:val="24"/>
          <w:szCs w:val="24"/>
          <w:u w:val="single"/>
        </w:rPr>
        <w:t>б)Дополнительная литература:</w:t>
      </w:r>
    </w:p>
    <w:p w:rsidR="009B6670" w:rsidRDefault="009B6670" w:rsidP="009B6670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>Аксенов В. Искусство звучащего слова. – М.: АПН РСФСР, 1962</w:t>
      </w:r>
    </w:p>
    <w:p w:rsidR="009B6670" w:rsidRDefault="009B6670" w:rsidP="009B6670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>Артоболевский Г.В. Художественное чтение. – М.: Просвещение, 1978</w:t>
      </w:r>
    </w:p>
    <w:p w:rsidR="009B6670" w:rsidRDefault="009B6670" w:rsidP="009B6670">
      <w:pPr>
        <w:pStyle w:val="Standard"/>
        <w:tabs>
          <w:tab w:val="left" w:pos="426"/>
          <w:tab w:val="left" w:pos="851"/>
        </w:tabs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Бахтин М.М. Человек в мире слова. М.: Изд-во Рос. Открытого ун-та, 1995. – 139с.</w:t>
      </w:r>
    </w:p>
    <w:p w:rsidR="009B6670" w:rsidRDefault="009B6670" w:rsidP="009B6670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>Вербовая Н.П., Головина О.М., Урнова В.В. Искусство речи. – М.: Искусство, 1977.</w:t>
      </w:r>
    </w:p>
    <w:p w:rsidR="009B6670" w:rsidRDefault="009B6670" w:rsidP="009B6670">
      <w:pPr>
        <w:pStyle w:val="Standard"/>
        <w:tabs>
          <w:tab w:val="left" w:pos="284"/>
          <w:tab w:val="left" w:pos="426"/>
          <w:tab w:val="left" w:pos="851"/>
          <w:tab w:val="left" w:pos="1701"/>
        </w:tabs>
        <w:spacing w:line="360" w:lineRule="auto"/>
        <w:ind w:right="-284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Германова М.Г. Книга для чтецов. – М.: Издательство ВЦСПС Профиздат. –1960.</w:t>
      </w:r>
    </w:p>
    <w:p w:rsidR="009B6670" w:rsidRDefault="009B6670" w:rsidP="009B6670">
      <w:pPr>
        <w:pStyle w:val="Standard"/>
        <w:tabs>
          <w:tab w:val="left" w:pos="284"/>
          <w:tab w:val="left" w:pos="426"/>
          <w:tab w:val="left" w:pos="851"/>
          <w:tab w:val="left" w:pos="1701"/>
        </w:tabs>
        <w:spacing w:line="360" w:lineRule="auto"/>
        <w:ind w:right="-284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Гурова В.И., Гонссовская М.В., Фролова Л.А. Сценическая речь: Учебное пособие. – М.: МГИК, 1986.</w:t>
      </w:r>
    </w:p>
    <w:p w:rsidR="009B6670" w:rsidRDefault="009B6670" w:rsidP="009B6670">
      <w:pPr>
        <w:pStyle w:val="Standard"/>
        <w:tabs>
          <w:tab w:val="left" w:pos="284"/>
          <w:tab w:val="left" w:pos="426"/>
          <w:tab w:val="left" w:pos="851"/>
          <w:tab w:val="left" w:pos="1701"/>
        </w:tabs>
        <w:spacing w:line="360" w:lineRule="auto"/>
        <w:ind w:right="-284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Егорова А.Д., Радченко А.М. Логика сценической речи. – М.:ВГИК, 2001. – 78с.</w:t>
      </w:r>
    </w:p>
    <w:p w:rsidR="009B6670" w:rsidRDefault="009B6670" w:rsidP="009B6670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>Журавлев Д.Н. Жизнь. Искусство. Встречи. – М. : ВТО, 1985.</w:t>
      </w:r>
    </w:p>
    <w:p w:rsidR="009B6670" w:rsidRDefault="009B6670" w:rsidP="009B6670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>Закушняк А.Я. Вечера рассказа \ Сост. общ  ред. и комм. Сим. Дрейдена – М.: Искусство, 1984.</w:t>
      </w:r>
    </w:p>
    <w:p w:rsidR="009B6670" w:rsidRDefault="009B6670" w:rsidP="009B6670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>Запорожец Т.И. Логика сценической речи – М..: Просвещение,  1974</w:t>
      </w:r>
    </w:p>
    <w:p w:rsidR="009B6670" w:rsidRDefault="009B6670" w:rsidP="009B6670">
      <w:pPr>
        <w:pStyle w:val="Standard"/>
        <w:tabs>
          <w:tab w:val="left" w:pos="284"/>
          <w:tab w:val="left" w:pos="426"/>
          <w:tab w:val="left" w:pos="851"/>
          <w:tab w:val="left" w:pos="1701"/>
        </w:tabs>
        <w:spacing w:line="360" w:lineRule="auto"/>
        <w:ind w:right="-284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Импровизация и метод действенного анализа / Сост. И.Ю.Промтова – М.: Сов. Россия, 1986. – 88с.</w:t>
      </w:r>
    </w:p>
    <w:p w:rsidR="009B6670" w:rsidRDefault="009B6670" w:rsidP="009B6670">
      <w:pPr>
        <w:pStyle w:val="Standard"/>
        <w:tabs>
          <w:tab w:val="left" w:pos="284"/>
          <w:tab w:val="left" w:pos="426"/>
          <w:tab w:val="left" w:pos="851"/>
          <w:tab w:val="left" w:pos="1701"/>
        </w:tabs>
        <w:spacing w:line="360" w:lineRule="auto"/>
        <w:ind w:right="-284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Искусство звучащего слова. Выпуск 13. – М.: Сов.Россия, 1974. – 128 с.</w:t>
      </w:r>
    </w:p>
    <w:p w:rsidR="009B6670" w:rsidRDefault="009B6670" w:rsidP="009B6670">
      <w:pPr>
        <w:pStyle w:val="Standard"/>
        <w:tabs>
          <w:tab w:val="left" w:pos="284"/>
          <w:tab w:val="left" w:pos="426"/>
          <w:tab w:val="left" w:pos="851"/>
          <w:tab w:val="left" w:pos="1701"/>
        </w:tabs>
        <w:spacing w:line="360" w:lineRule="auto"/>
        <w:ind w:right="-284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Искусство звучащего слова. Выпуск 26. – М.: Советская Россия, 1982. – 88 с.</w:t>
      </w:r>
    </w:p>
    <w:p w:rsidR="009B6670" w:rsidRDefault="009B6670" w:rsidP="009B6670">
      <w:pPr>
        <w:pStyle w:val="Textbody"/>
        <w:tabs>
          <w:tab w:val="left" w:pos="851"/>
        </w:tabs>
        <w:spacing w:after="0" w:line="360" w:lineRule="auto"/>
        <w:ind w:firstLine="567"/>
        <w:jc w:val="both"/>
        <w:rPr>
          <w:color w:val="000000"/>
          <w:sz w:val="24"/>
        </w:rPr>
      </w:pPr>
      <w:r>
        <w:rPr>
          <w:color w:val="000000"/>
          <w:sz w:val="24"/>
        </w:rPr>
        <w:t>Маяковский В.В. Как делать стихи. – Собр. соч. в 13 т. – М.: 1959. – Т. 12. – С. 81-117.</w:t>
      </w:r>
    </w:p>
    <w:p w:rsidR="009B6670" w:rsidRDefault="009B6670" w:rsidP="009B6670">
      <w:pPr>
        <w:pStyle w:val="Textbody"/>
        <w:tabs>
          <w:tab w:val="left" w:pos="851"/>
        </w:tabs>
        <w:spacing w:after="0" w:line="360" w:lineRule="auto"/>
        <w:ind w:firstLine="567"/>
        <w:jc w:val="both"/>
        <w:rPr>
          <w:color w:val="000000"/>
          <w:sz w:val="24"/>
        </w:rPr>
      </w:pPr>
      <w:r>
        <w:rPr>
          <w:color w:val="000000"/>
          <w:sz w:val="24"/>
        </w:rPr>
        <w:t>Мысль, вооружённая рифмами: Поэтическая антология по истории русского стиха. – Л.: Издательство Ленинградского университета, 1983. – 447 с.</w:t>
      </w:r>
    </w:p>
    <w:p w:rsidR="009B6670" w:rsidRDefault="009B6670" w:rsidP="009B6670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>Катышева Д.Н. Литературный монтаж. Искусство звучащего слова – М.: 1973</w:t>
      </w:r>
    </w:p>
    <w:p w:rsidR="009B6670" w:rsidRDefault="009B6670" w:rsidP="009B6670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>Кнебель М.О. Слово в творчестве актера.  – М.: Сов. энциклопедия, 1966 г.</w:t>
      </w:r>
    </w:p>
    <w:p w:rsidR="009B6670" w:rsidRDefault="009B6670" w:rsidP="009B6670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>Кочарян С.А. В поисках живого слова.–М.: ВТО, 1979 г.</w:t>
      </w:r>
    </w:p>
    <w:p w:rsidR="009B6670" w:rsidRDefault="009B6670" w:rsidP="009B6670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>Кравцов А. Искусство живого слова. История. Закономерности. Школа.– М.: АО «Московский учебник», 2003. – 192 с.</w:t>
      </w:r>
    </w:p>
    <w:p w:rsidR="009B6670" w:rsidRDefault="009B6670" w:rsidP="009B6670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>Крымова Н.А. Владимир Яхонтов. – М.: Искусство, 1978</w:t>
      </w:r>
    </w:p>
    <w:p w:rsidR="009B6670" w:rsidRDefault="009B6670" w:rsidP="009B6670">
      <w:pPr>
        <w:pStyle w:val="Textbody"/>
        <w:tabs>
          <w:tab w:val="left" w:pos="851"/>
        </w:tabs>
        <w:spacing w:after="0" w:line="360" w:lineRule="auto"/>
        <w:ind w:right="-284" w:firstLine="567"/>
        <w:jc w:val="both"/>
        <w:rPr>
          <w:color w:val="000000"/>
          <w:sz w:val="24"/>
        </w:rPr>
      </w:pPr>
      <w:r>
        <w:rPr>
          <w:color w:val="000000"/>
          <w:sz w:val="24"/>
        </w:rPr>
        <w:t>Культура сценической речи. Сб. статей \ Отв. ред. Козлянинова И.П. – М.:, ВТО, 1979.</w:t>
      </w:r>
    </w:p>
    <w:p w:rsidR="009B6670" w:rsidRDefault="009B6670" w:rsidP="009B6670">
      <w:pPr>
        <w:pStyle w:val="Textbody"/>
        <w:tabs>
          <w:tab w:val="left" w:pos="851"/>
        </w:tabs>
        <w:spacing w:after="0" w:line="360" w:lineRule="auto"/>
        <w:ind w:right="-284" w:firstLine="567"/>
        <w:jc w:val="both"/>
        <w:rPr>
          <w:color w:val="000000"/>
          <w:sz w:val="24"/>
        </w:rPr>
      </w:pPr>
      <w:r>
        <w:rPr>
          <w:color w:val="000000"/>
          <w:sz w:val="24"/>
        </w:rPr>
        <w:t>Куницын А.Н. Работа актера-рассказчика над текстом. – М.:. (Б.и.), 1957</w:t>
      </w:r>
    </w:p>
    <w:p w:rsidR="009B6670" w:rsidRDefault="009B6670" w:rsidP="009B6670">
      <w:pPr>
        <w:pStyle w:val="Standard"/>
        <w:tabs>
          <w:tab w:val="left" w:pos="284"/>
          <w:tab w:val="left" w:pos="426"/>
          <w:tab w:val="left" w:pos="851"/>
          <w:tab w:val="left" w:pos="1701"/>
        </w:tabs>
        <w:spacing w:line="360" w:lineRule="auto"/>
        <w:ind w:right="-284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Петрова А.Н. Сценическая речь. Учеб. пособие. – М.: Искусство, 1982.</w:t>
      </w:r>
    </w:p>
    <w:p w:rsidR="009B6670" w:rsidRDefault="009B6670" w:rsidP="009B6670">
      <w:pPr>
        <w:pStyle w:val="Standard"/>
        <w:tabs>
          <w:tab w:val="left" w:pos="284"/>
          <w:tab w:val="left" w:pos="426"/>
          <w:tab w:val="left" w:pos="851"/>
          <w:tab w:val="left" w:pos="1701"/>
        </w:tabs>
        <w:spacing w:line="360" w:lineRule="auto"/>
        <w:ind w:right="-284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Промптова И.Ю. Речевая культура русского театра. – М.: Сов. Россия., 1989.  – 144 с.</w:t>
      </w:r>
    </w:p>
    <w:p w:rsidR="009B6670" w:rsidRDefault="009B6670" w:rsidP="009B6670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>Саричева  Е.Ф. Сценическое слово – М.:. Сов. Россия, 1963.</w:t>
      </w:r>
    </w:p>
    <w:p w:rsidR="009B6670" w:rsidRDefault="009B6670" w:rsidP="009B6670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>Смоленский Я.М. Читатель. Чтец. Актер. Ч. 1, 2. –М.: Сов. Россия, 1983.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Сценическая речь: Учебник / Под ред. И.П.Козляниновой, И.Ю.Промптовой. – М., 1995.</w:t>
      </w:r>
    </w:p>
    <w:p w:rsidR="009B6670" w:rsidRDefault="009B6670" w:rsidP="009B6670">
      <w:pPr>
        <w:pStyle w:val="Standard"/>
        <w:tabs>
          <w:tab w:val="left" w:pos="851"/>
        </w:tabs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Турсунова И.А. Логический анализ литературно-художественного текста: Учебное пособие. – М.:МГУКИ, 2012.</w:t>
      </w:r>
    </w:p>
    <w:p w:rsidR="009B6670" w:rsidRDefault="009B6670" w:rsidP="009B6670">
      <w:pPr>
        <w:pStyle w:val="Textbody"/>
        <w:tabs>
          <w:tab w:val="left" w:pos="851"/>
        </w:tabs>
        <w:spacing w:after="0" w:line="360" w:lineRule="auto"/>
        <w:ind w:firstLine="567"/>
        <w:jc w:val="both"/>
        <w:rPr>
          <w:color w:val="000000"/>
          <w:sz w:val="24"/>
        </w:rPr>
      </w:pPr>
      <w:r>
        <w:rPr>
          <w:color w:val="000000"/>
          <w:sz w:val="24"/>
        </w:rPr>
        <w:t>Тимофеев  Л.И. Основы теории литературы. – М.: Просвещение, 1976.</w:t>
      </w:r>
    </w:p>
    <w:p w:rsidR="009B6670" w:rsidRDefault="009B6670" w:rsidP="009B6670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>Шварц А.И. В лаборатории чтеца. – М.: Искусство, 1968.</w:t>
      </w:r>
    </w:p>
    <w:p w:rsidR="009B6670" w:rsidRDefault="009B6670" w:rsidP="009B6670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>Шервинский С.В. О чтецкой режиссуре. – В кн.: Искусство звучащего слова, вып 4. – М., 1968.</w:t>
      </w:r>
    </w:p>
    <w:p w:rsidR="009B6670" w:rsidRDefault="009B6670" w:rsidP="009B6670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>Юрский С. Кто держит паузу. – Л.: Искусство, 1977.</w:t>
      </w:r>
    </w:p>
    <w:p w:rsidR="009B6670" w:rsidRDefault="009B6670" w:rsidP="009B6670">
      <w:pPr>
        <w:pStyle w:val="Textbody"/>
        <w:tabs>
          <w:tab w:val="left" w:pos="851"/>
        </w:tabs>
        <w:spacing w:after="0" w:line="360" w:lineRule="auto"/>
        <w:ind w:firstLine="567"/>
        <w:rPr>
          <w:color w:val="000000"/>
          <w:sz w:val="24"/>
        </w:rPr>
      </w:pPr>
      <w:r>
        <w:rPr>
          <w:color w:val="000000"/>
          <w:sz w:val="24"/>
        </w:rPr>
        <w:t>Яхонтов В.Н. Театр одного актера. – М.: Искусство, 1968.</w:t>
      </w:r>
    </w:p>
    <w:p w:rsidR="009B6670" w:rsidRDefault="009B6670" w:rsidP="009B6670">
      <w:pPr>
        <w:pStyle w:val="Standard"/>
        <w:tabs>
          <w:tab w:val="left" w:pos="851"/>
          <w:tab w:val="left" w:pos="1134"/>
          <w:tab w:val="right" w:leader="underscore" w:pos="8505"/>
        </w:tabs>
        <w:spacing w:line="36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в)</w:t>
      </w:r>
      <w:r>
        <w:rPr>
          <w:sz w:val="24"/>
          <w:szCs w:val="24"/>
        </w:rPr>
        <w:tab/>
        <w:t xml:space="preserve">программное обеспечение и Интернет-ресурсы </w:t>
      </w:r>
      <w:hyperlink r:id="rId7" w:history="1">
        <w:r>
          <w:rPr>
            <w:rStyle w:val="ac"/>
            <w:sz w:val="24"/>
            <w:szCs w:val="24"/>
          </w:rPr>
          <w:t>http://biblioteka.portal-etud.ru/</w:t>
        </w:r>
      </w:hyperlink>
    </w:p>
    <w:p w:rsidR="009B6670" w:rsidRDefault="009B6670" w:rsidP="009B6670">
      <w:pPr>
        <w:pStyle w:val="10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4D5E41" w:rsidRDefault="004D5E41" w:rsidP="004D5E41">
      <w:pPr>
        <w:tabs>
          <w:tab w:val="left" w:pos="993"/>
        </w:tabs>
        <w:spacing w:line="360" w:lineRule="auto"/>
        <w:ind w:firstLine="567"/>
        <w:rPr>
          <w:kern w:val="0"/>
        </w:rPr>
      </w:pPr>
    </w:p>
    <w:p w:rsidR="004D5E41" w:rsidRDefault="004D5E41" w:rsidP="004D5E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 xml:space="preserve">Методические рекомендации составлены в соответствии с требованиями ФГОС ВО по направлению </w:t>
      </w:r>
      <w:r>
        <w:rPr>
          <w:u w:val="single"/>
          <w:lang w:eastAsia="zh-CN"/>
        </w:rPr>
        <w:t>51.03.05 Режиссура театрализованных представлений и праздников</w:t>
      </w:r>
      <w:r>
        <w:rPr>
          <w:lang w:eastAsia="zh-CN"/>
        </w:rPr>
        <w:t xml:space="preserve">, профилю подготовки </w:t>
      </w:r>
      <w:r>
        <w:rPr>
          <w:u w:val="single"/>
          <w:lang w:eastAsia="zh-CN"/>
        </w:rPr>
        <w:t>Режиссура театрализованных представлений и праздников</w:t>
      </w:r>
      <w:r>
        <w:rPr>
          <w:lang w:eastAsia="zh-CN"/>
        </w:rPr>
        <w:t>.</w:t>
      </w:r>
    </w:p>
    <w:p w:rsidR="004D5E41" w:rsidRDefault="004D5E41" w:rsidP="004D5E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</w:p>
    <w:p w:rsidR="004D5E41" w:rsidRDefault="004D5E41" w:rsidP="004D5E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 xml:space="preserve">Автор (ы) </w:t>
      </w:r>
      <w:r>
        <w:rPr>
          <w:u w:val="single"/>
          <w:lang w:eastAsia="zh-CN"/>
        </w:rPr>
        <w:t>И.А.Турсунова.</w:t>
      </w:r>
    </w:p>
    <w:p w:rsidR="004D5E41" w:rsidRDefault="004D5E41" w:rsidP="004D5E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</w:p>
    <w:p w:rsidR="004D5E41" w:rsidRDefault="004D5E41" w:rsidP="004D5E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 xml:space="preserve">Методические рекомендации одобрены на заседании кафедры сценической речи                                                                      </w:t>
      </w:r>
    </w:p>
    <w:p w:rsidR="004D5E41" w:rsidRDefault="004D5E41" w:rsidP="004D5E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u w:val="single"/>
          <w:lang w:eastAsia="zh-CN"/>
        </w:rPr>
      </w:pPr>
      <w:r>
        <w:rPr>
          <w:u w:val="single"/>
          <w:lang w:eastAsia="zh-CN"/>
        </w:rPr>
        <w:t>от г., протокол No</w:t>
      </w:r>
      <w:r w:rsidR="006D17F3" w:rsidRPr="006D17F3">
        <w:rPr>
          <w:lang w:eastAsia="zh-CN"/>
        </w:rPr>
        <w:t>________</w:t>
      </w:r>
    </w:p>
    <w:p w:rsidR="004D5E41" w:rsidRDefault="004D5E41" w:rsidP="004D5E41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outlineLvl w:val="0"/>
        <w:rPr>
          <w:i/>
          <w:iCs/>
          <w:lang w:eastAsia="zh-CN"/>
        </w:rPr>
      </w:pPr>
    </w:p>
    <w:p w:rsidR="004D5E41" w:rsidRDefault="004D5E41" w:rsidP="004D5E41">
      <w:pPr>
        <w:tabs>
          <w:tab w:val="left" w:pos="993"/>
        </w:tabs>
        <w:spacing w:line="360" w:lineRule="auto"/>
        <w:ind w:firstLine="567"/>
      </w:pPr>
    </w:p>
    <w:p w:rsidR="004D5E41" w:rsidRDefault="004D5E41" w:rsidP="009B6670">
      <w:pPr>
        <w:pStyle w:val="10"/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:rsidR="00D50EEE" w:rsidRDefault="00D50EEE"/>
    <w:sectPr w:rsidR="00D50EEE" w:rsidSect="0088704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0DD1" w:rsidRDefault="001D0DD1" w:rsidP="009B6670">
      <w:r>
        <w:separator/>
      </w:r>
    </w:p>
  </w:endnote>
  <w:endnote w:type="continuationSeparator" w:id="0">
    <w:p w:rsidR="001D0DD1" w:rsidRDefault="001D0DD1" w:rsidP="009B6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0523259"/>
      <w:docPartObj>
        <w:docPartGallery w:val="Page Numbers (Bottom of Page)"/>
        <w:docPartUnique/>
      </w:docPartObj>
    </w:sdtPr>
    <w:sdtEndPr/>
    <w:sdtContent>
      <w:p w:rsidR="009B6670" w:rsidRDefault="0088704E">
        <w:pPr>
          <w:pStyle w:val="af"/>
          <w:jc w:val="right"/>
        </w:pPr>
        <w:r>
          <w:fldChar w:fldCharType="begin"/>
        </w:r>
        <w:r w:rsidR="009B6670">
          <w:instrText>PAGE   \* MERGEFORMAT</w:instrText>
        </w:r>
        <w:r>
          <w:fldChar w:fldCharType="separate"/>
        </w:r>
        <w:r w:rsidR="00A42255">
          <w:rPr>
            <w:noProof/>
          </w:rPr>
          <w:t>2</w:t>
        </w:r>
        <w:r>
          <w:fldChar w:fldCharType="end"/>
        </w:r>
      </w:p>
    </w:sdtContent>
  </w:sdt>
  <w:p w:rsidR="009B6670" w:rsidRDefault="009B667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0DD1" w:rsidRDefault="001D0DD1" w:rsidP="009B6670">
      <w:r>
        <w:separator/>
      </w:r>
    </w:p>
  </w:footnote>
  <w:footnote w:type="continuationSeparator" w:id="0">
    <w:p w:rsidR="001D0DD1" w:rsidRDefault="001D0DD1" w:rsidP="009B66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925DF"/>
    <w:multiLevelType w:val="hybridMultilevel"/>
    <w:tmpl w:val="03AE8D30"/>
    <w:lvl w:ilvl="0" w:tplc="02DCFDC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02630E"/>
    <w:multiLevelType w:val="hybridMultilevel"/>
    <w:tmpl w:val="12083FE6"/>
    <w:lvl w:ilvl="0" w:tplc="0419000F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6670"/>
    <w:rsid w:val="000F440E"/>
    <w:rsid w:val="00117DD1"/>
    <w:rsid w:val="001D0DD1"/>
    <w:rsid w:val="004D5E41"/>
    <w:rsid w:val="005F7D1D"/>
    <w:rsid w:val="006A12F1"/>
    <w:rsid w:val="006D17F3"/>
    <w:rsid w:val="00752EBB"/>
    <w:rsid w:val="0088704E"/>
    <w:rsid w:val="009B6670"/>
    <w:rsid w:val="00A42255"/>
    <w:rsid w:val="00D50EEE"/>
    <w:rsid w:val="00E07F0E"/>
    <w:rsid w:val="00FE42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70E54"/>
  <w15:docId w15:val="{8AB0DD48-AA03-440E-B7C2-6DC2F6678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670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2">
    <w:name w:val="heading 2"/>
    <w:basedOn w:val="Standard"/>
    <w:next w:val="Textbody"/>
    <w:link w:val="20"/>
    <w:semiHidden/>
    <w:unhideWhenUsed/>
    <w:qFormat/>
    <w:rsid w:val="009B6670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9B6670"/>
    <w:pPr>
      <w:widowControl/>
      <w:suppressAutoHyphens w:val="0"/>
      <w:autoSpaceDN/>
    </w:pPr>
    <w:rPr>
      <w:kern w:val="0"/>
      <w:lang w:eastAsia="zh-CN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9B667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5">
    <w:name w:val="Body Text"/>
    <w:basedOn w:val="a"/>
    <w:link w:val="1"/>
    <w:uiPriority w:val="99"/>
    <w:semiHidden/>
    <w:unhideWhenUsed/>
    <w:rsid w:val="009B6670"/>
    <w:pPr>
      <w:spacing w:after="120"/>
    </w:pPr>
  </w:style>
  <w:style w:type="character" w:customStyle="1" w:styleId="a6">
    <w:name w:val="Основной текст Знак"/>
    <w:basedOn w:val="a0"/>
    <w:uiPriority w:val="99"/>
    <w:semiHidden/>
    <w:rsid w:val="009B6670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10">
    <w:name w:val="Обычный1"/>
    <w:rsid w:val="009B6670"/>
    <w:pPr>
      <w:widowControl w:val="0"/>
      <w:suppressAutoHyphens/>
      <w:autoSpaceDN w:val="0"/>
      <w:spacing w:after="0" w:line="240" w:lineRule="auto"/>
    </w:pPr>
    <w:rPr>
      <w:rFonts w:ascii="Times New Roman CYR" w:eastAsia="Times New Roman" w:hAnsi="Times New Roman CYR" w:cs="Times New Roman"/>
      <w:kern w:val="3"/>
      <w:sz w:val="20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9B6670"/>
    <w:rPr>
      <w:sz w:val="16"/>
      <w:szCs w:val="16"/>
    </w:rPr>
  </w:style>
  <w:style w:type="character" w:customStyle="1" w:styleId="1">
    <w:name w:val="Основной текст Знак1"/>
    <w:basedOn w:val="a0"/>
    <w:link w:val="a5"/>
    <w:uiPriority w:val="99"/>
    <w:semiHidden/>
    <w:locked/>
    <w:rsid w:val="009B6670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table" w:styleId="a8">
    <w:name w:val="Table Grid"/>
    <w:basedOn w:val="a1"/>
    <w:uiPriority w:val="39"/>
    <w:rsid w:val="009B6670"/>
    <w:pPr>
      <w:spacing w:after="0" w:line="240" w:lineRule="auto"/>
    </w:pPr>
    <w:rPr>
      <w:kern w:val="3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9B667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B6670"/>
    <w:rPr>
      <w:rFonts w:ascii="Segoe UI" w:eastAsia="Times New Roman" w:hAnsi="Segoe UI" w:cs="Segoe UI"/>
      <w:kern w:val="3"/>
      <w:sz w:val="18"/>
      <w:szCs w:val="1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9B6670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9B6670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Standard">
    <w:name w:val="Standard"/>
    <w:rsid w:val="009B6670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customStyle="1" w:styleId="Textbody">
    <w:name w:val="Text body"/>
    <w:basedOn w:val="Standard"/>
    <w:rsid w:val="009B6670"/>
    <w:pPr>
      <w:spacing w:after="120"/>
    </w:pPr>
    <w:rPr>
      <w:szCs w:val="24"/>
    </w:rPr>
  </w:style>
  <w:style w:type="paragraph" w:styleId="ab">
    <w:name w:val="List Paragraph"/>
    <w:basedOn w:val="Standard"/>
    <w:uiPriority w:val="34"/>
    <w:qFormat/>
    <w:rsid w:val="009B6670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semiHidden/>
    <w:rsid w:val="009B6670"/>
    <w:rPr>
      <w:rFonts w:ascii="Cambria" w:eastAsia="Times New Roman" w:hAnsi="Cambria" w:cs="Times New Roman"/>
      <w:b/>
      <w:bCs/>
      <w:color w:val="4F81BD"/>
      <w:kern w:val="3"/>
      <w:sz w:val="26"/>
      <w:szCs w:val="26"/>
      <w:lang w:eastAsia="ru-RU"/>
    </w:rPr>
  </w:style>
  <w:style w:type="character" w:styleId="ac">
    <w:name w:val="Hyperlink"/>
    <w:basedOn w:val="a0"/>
    <w:uiPriority w:val="99"/>
    <w:semiHidden/>
    <w:unhideWhenUsed/>
    <w:rsid w:val="009B6670"/>
    <w:rPr>
      <w:color w:val="0563C1" w:themeColor="hyperlink"/>
      <w:u w:val="single"/>
    </w:rPr>
  </w:style>
  <w:style w:type="paragraph" w:styleId="ad">
    <w:name w:val="header"/>
    <w:basedOn w:val="a"/>
    <w:link w:val="ae"/>
    <w:uiPriority w:val="99"/>
    <w:unhideWhenUsed/>
    <w:rsid w:val="009B667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B6670"/>
    <w:rPr>
      <w:rFonts w:ascii="Times New Roman" w:eastAsia="Times New Roman" w:hAnsi="Times New Roman" w:cs="Times New Roman"/>
      <w:kern w:val="3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9B6670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B6670"/>
    <w:rPr>
      <w:rFonts w:ascii="Times New Roman" w:eastAsia="Times New Roman" w:hAnsi="Times New Roman" w:cs="Times New Roman"/>
      <w:kern w:val="3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6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biblioteka.portal-etud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3318</Words>
  <Characters>18918</Characters>
  <Application>Microsoft Office Word</Application>
  <DocSecurity>0</DocSecurity>
  <Lines>157</Lines>
  <Paragraphs>44</Paragraphs>
  <ScaleCrop>false</ScaleCrop>
  <Company/>
  <LinksUpToDate>false</LinksUpToDate>
  <CharactersWithSpaces>22192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Compaq</dc:creator>
  <cp:keywords/>
  <dc:description/>
  <cp:lastModifiedBy>Александра Олеговна Адоньева</cp:lastModifiedBy>
  <cp:revision>7</cp:revision>
  <dcterms:created xsi:type="dcterms:W3CDTF">2019-03-07T13:09:00Z</dcterms:created>
  <dcterms:modified xsi:type="dcterms:W3CDTF">2021-06-18T16:03:00Z</dcterms:modified>
</cp:coreProperties>
</file>